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theme="majorBidi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ajorBidi"/>
          <w:sz w:val="32"/>
          <w:szCs w:val="32"/>
        </w:rPr>
        <w:t>附件</w:t>
      </w:r>
      <w:r>
        <w:rPr>
          <w:rFonts w:hint="eastAsia" w:ascii="黑体" w:hAnsi="黑体" w:eastAsia="黑体" w:cstheme="majorBidi"/>
          <w:sz w:val="32"/>
          <w:szCs w:val="32"/>
          <w:lang w:val="en-US" w:eastAsia="zh-CN"/>
        </w:rPr>
        <w:t xml:space="preserve"> 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880" w:firstLineChars="200"/>
        <w:jc w:val="center"/>
        <w:textAlignment w:val="auto"/>
        <w:rPr>
          <w:rFonts w:hint="eastAsia" w:ascii="方正小标宋简体" w:hAnsi="黑体" w:eastAsia="方正小标宋简体" w:cstheme="majorBidi"/>
          <w:sz w:val="44"/>
          <w:szCs w:val="44"/>
        </w:rPr>
      </w:pPr>
      <w:r>
        <w:rPr>
          <w:rFonts w:hint="eastAsia" w:ascii="方正小标宋简体" w:hAnsi="黑体" w:eastAsia="方正小标宋简体" w:cstheme="majorBidi"/>
          <w:sz w:val="44"/>
          <w:szCs w:val="44"/>
        </w:rPr>
        <w:t>综合评分细则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880" w:firstLineChars="200"/>
        <w:jc w:val="center"/>
        <w:textAlignment w:val="auto"/>
        <w:rPr>
          <w:rFonts w:hint="eastAsia" w:ascii="方正小标宋简体" w:hAnsi="黑体" w:eastAsia="方正小标宋简体" w:cstheme="majorBidi"/>
          <w:sz w:val="44"/>
          <w:szCs w:val="44"/>
        </w:rPr>
      </w:pP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551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技术分（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5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人员资质</w:t>
            </w:r>
          </w:p>
        </w:tc>
        <w:tc>
          <w:tcPr>
            <w:tcW w:w="5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排版/编辑人员全日制本科+专业资质证书（每项2.5分）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服务方案</w:t>
            </w:r>
          </w:p>
        </w:tc>
        <w:tc>
          <w:tcPr>
            <w:tcW w:w="5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编校方案、人员配置、交付保障、印刷质量方案的完整性与可行性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样品质量</w:t>
            </w:r>
          </w:p>
        </w:tc>
        <w:tc>
          <w:tcPr>
            <w:tcW w:w="5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印刷墨色、装订工艺、文字清晰度等（根据样品实物评分）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印刷承诺</w:t>
            </w:r>
          </w:p>
        </w:tc>
        <w:tc>
          <w:tcPr>
            <w:tcW w:w="5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封面/内页工艺、装订标准、差错率≤万分之一等（每项承诺函5分）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保密制度</w:t>
            </w:r>
          </w:p>
        </w:tc>
        <w:tc>
          <w:tcPr>
            <w:tcW w:w="5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提供完善的保密管理制度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6.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存档服务</w:t>
            </w:r>
          </w:p>
        </w:tc>
        <w:tc>
          <w:tcPr>
            <w:tcW w:w="5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承诺交付PDF/WORD最终稿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商务分（2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分）</w:t>
            </w:r>
          </w:p>
        </w:tc>
        <w:tc>
          <w:tcPr>
            <w:tcW w:w="55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认证证书</w:t>
            </w:r>
          </w:p>
        </w:tc>
        <w:tc>
          <w:tcPr>
            <w:tcW w:w="5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质量管理/环境管理/绿色印刷认证（每证1分）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本地化服务</w:t>
            </w:r>
          </w:p>
        </w:tc>
        <w:tc>
          <w:tcPr>
            <w:tcW w:w="5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厦门本地机构证明或服务承诺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3.同类业绩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55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2022年至今党政机关印刷项目（每份合同1分）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价格分（10分）</w:t>
            </w:r>
          </w:p>
        </w:tc>
        <w:tc>
          <w:tcPr>
            <w:tcW w:w="55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报价单</w:t>
            </w:r>
          </w:p>
        </w:tc>
        <w:tc>
          <w:tcPr>
            <w:tcW w:w="55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最低报价得满分，其余得分=10×（最低报价/该供应商报价）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10分</w:t>
            </w:r>
          </w:p>
        </w:tc>
      </w:tr>
    </w:tbl>
    <w:p>
      <w:pPr>
        <w:rPr>
          <w:rFonts w:eastAsia="仿宋" w:asciiTheme="majorBidi" w:hAnsiTheme="majorBidi" w:cstheme="majorBidi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华文细黑">
    <w:altName w:val="Droid Sans Fallbac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C094D"/>
    <w:rsid w:val="00070F00"/>
    <w:rsid w:val="00257A1F"/>
    <w:rsid w:val="003A74B4"/>
    <w:rsid w:val="006E1EF2"/>
    <w:rsid w:val="007606B2"/>
    <w:rsid w:val="00956C23"/>
    <w:rsid w:val="00F572E9"/>
    <w:rsid w:val="1BF35BF1"/>
    <w:rsid w:val="29DF426F"/>
    <w:rsid w:val="3BDC094D"/>
    <w:rsid w:val="77D7DFD2"/>
    <w:rsid w:val="7DE5C30C"/>
    <w:rsid w:val="7FF9BE5F"/>
    <w:rsid w:val="7FFF332B"/>
    <w:rsid w:val="7FFFB3F8"/>
    <w:rsid w:val="9FFF08C2"/>
    <w:rsid w:val="B179DCDC"/>
    <w:rsid w:val="CBF73C6F"/>
    <w:rsid w:val="CEFF3984"/>
    <w:rsid w:val="F7E73BA0"/>
    <w:rsid w:val="F95FD805"/>
    <w:rsid w:val="FB0C41DC"/>
    <w:rsid w:val="FBF339E3"/>
    <w:rsid w:val="FD3FC4EE"/>
    <w:rsid w:val="FF17E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uppressAutoHyphens w:val="0"/>
      <w:adjustRightInd/>
      <w:snapToGrid/>
      <w:spacing w:line="278" w:lineRule="auto"/>
      <w:ind w:firstLine="420"/>
    </w:pPr>
    <w:rPr>
      <w:rFonts w:eastAsia="宋体"/>
      <w:sz w:val="21"/>
      <w:szCs w:val="24"/>
    </w:rPr>
  </w:style>
  <w:style w:type="table" w:styleId="5">
    <w:name w:val="Table Grid"/>
    <w:basedOn w:val="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</Words>
  <Characters>1559</Characters>
  <Lines>12</Lines>
  <Paragraphs>3</Paragraphs>
  <TotalTime>18</TotalTime>
  <ScaleCrop>false</ScaleCrop>
  <LinksUpToDate>false</LinksUpToDate>
  <CharactersWithSpaces>1829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2025-08-20T15:17:00Z</dcterms:created>
  <dc:creator>xmadmin</dc:creator>
  <cp:lastModifiedBy>text</cp:lastModifiedBy>
  <cp:lastPrinted>2025-08-20T11:29:00Z</cp:lastPrinted>
  <dcterms:modified xsi:type="dcterms:W3CDTF">2025-08-21T08:19:10Z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F63B63FB5970675EFE65A668026A3741</vt:lpwstr>
  </property>
</Properties>
</file>